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F35A6" w14:textId="354A4B7F" w:rsidR="001E2D43" w:rsidRPr="003B1D65" w:rsidRDefault="001E2D43" w:rsidP="003B1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>Student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Pr="003B1D65">
        <w:rPr>
          <w:rFonts w:ascii="Times New Roman" w:hAnsi="Times New Roman" w:cs="Times New Roman"/>
          <w:sz w:val="24"/>
          <w:szCs w:val="24"/>
        </w:rPr>
        <w:t>s Name:</w:t>
      </w:r>
    </w:p>
    <w:p w14:paraId="30247A91" w14:textId="54AD81D7" w:rsidR="001E2D43" w:rsidRPr="003B1D65" w:rsidRDefault="001E2D43" w:rsidP="003B1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>Tutor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Pr="003B1D65">
        <w:rPr>
          <w:rFonts w:ascii="Times New Roman" w:hAnsi="Times New Roman" w:cs="Times New Roman"/>
          <w:sz w:val="24"/>
          <w:szCs w:val="24"/>
        </w:rPr>
        <w:t>s Name:</w:t>
      </w:r>
    </w:p>
    <w:p w14:paraId="3B0A0684" w14:textId="5A3D7EB7" w:rsidR="001E2D43" w:rsidRPr="003B1D65" w:rsidRDefault="001E2D43" w:rsidP="003B1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>Subject:</w:t>
      </w:r>
    </w:p>
    <w:p w14:paraId="0433111E" w14:textId="7246270E" w:rsidR="001E2D43" w:rsidRPr="003B1D65" w:rsidRDefault="001E2D43" w:rsidP="003B1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>Date:</w:t>
      </w:r>
    </w:p>
    <w:p w14:paraId="08552726" w14:textId="1FCAEAB2" w:rsidR="001E2D43" w:rsidRPr="003B1D65" w:rsidRDefault="001E2D43" w:rsidP="003B1D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 xml:space="preserve">Case Briefs </w:t>
      </w:r>
    </w:p>
    <w:p w14:paraId="44D4D223" w14:textId="20756EFA" w:rsidR="0091357E" w:rsidRPr="003B1D65" w:rsidRDefault="009E4009" w:rsidP="003B1D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D65">
        <w:rPr>
          <w:rFonts w:ascii="Times New Roman" w:hAnsi="Times New Roman" w:cs="Times New Roman"/>
          <w:b/>
          <w:bCs/>
          <w:sz w:val="24"/>
          <w:szCs w:val="24"/>
        </w:rPr>
        <w:t>Summers V Tice Case</w:t>
      </w:r>
    </w:p>
    <w:p w14:paraId="7ACD7561" w14:textId="18F0127B" w:rsidR="003A0378" w:rsidRPr="003B1D65" w:rsidRDefault="006E5387" w:rsidP="003B1D65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 xml:space="preserve">In the case of </w:t>
      </w:r>
      <w:r w:rsidRPr="003B1D65">
        <w:rPr>
          <w:rFonts w:ascii="Times New Roman" w:hAnsi="Times New Roman" w:cs="Times New Roman"/>
          <w:sz w:val="24"/>
          <w:szCs w:val="24"/>
        </w:rPr>
        <w:t>Summers V Tice Case</w:t>
      </w:r>
      <w:r w:rsidRPr="003B1D65">
        <w:rPr>
          <w:rFonts w:ascii="Times New Roman" w:hAnsi="Times New Roman" w:cs="Times New Roman"/>
          <w:sz w:val="24"/>
          <w:szCs w:val="24"/>
        </w:rPr>
        <w:t>,</w:t>
      </w:r>
      <w:r w:rsidRPr="003B1D65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="00DB01D9" w:rsidRPr="003B1D65">
        <w:rPr>
          <w:rFonts w:ascii="Times New Roman" w:hAnsi="Times New Roman" w:cs="Times New Roman"/>
          <w:sz w:val="24"/>
          <w:szCs w:val="24"/>
        </w:rPr>
        <w:t xml:space="preserve">oth the defendants and the plaintiff had gone out on a hunting trip. </w:t>
      </w:r>
      <w:r w:rsidR="00463CC6" w:rsidRPr="003B1D65">
        <w:rPr>
          <w:rFonts w:ascii="Times New Roman" w:hAnsi="Times New Roman" w:cs="Times New Roman"/>
          <w:sz w:val="24"/>
          <w:szCs w:val="24"/>
        </w:rPr>
        <w:t xml:space="preserve">The </w:t>
      </w:r>
      <w:r w:rsidR="003503DC" w:rsidRPr="003B1D65">
        <w:rPr>
          <w:rFonts w:ascii="Times New Roman" w:hAnsi="Times New Roman" w:cs="Times New Roman"/>
          <w:sz w:val="24"/>
          <w:szCs w:val="24"/>
        </w:rPr>
        <w:t>plaintiff</w:t>
      </w:r>
      <w:r w:rsidR="00463CC6" w:rsidRPr="003B1D65">
        <w:rPr>
          <w:rFonts w:ascii="Times New Roman" w:hAnsi="Times New Roman" w:cs="Times New Roman"/>
          <w:sz w:val="24"/>
          <w:szCs w:val="24"/>
        </w:rPr>
        <w:t xml:space="preserve"> gave all the defendants directions on the safe way of firing their weapons. </w:t>
      </w:r>
      <w:r w:rsidR="0010553D" w:rsidRPr="003B1D65">
        <w:rPr>
          <w:rFonts w:ascii="Times New Roman" w:hAnsi="Times New Roman" w:cs="Times New Roman"/>
          <w:sz w:val="24"/>
          <w:szCs w:val="24"/>
        </w:rPr>
        <w:t xml:space="preserve">The </w:t>
      </w:r>
      <w:r w:rsidR="0064270C" w:rsidRPr="003B1D65">
        <w:rPr>
          <w:rFonts w:ascii="Times New Roman" w:hAnsi="Times New Roman" w:cs="Times New Roman"/>
          <w:sz w:val="24"/>
          <w:szCs w:val="24"/>
        </w:rPr>
        <w:t>plaintiff</w:t>
      </w:r>
      <w:r w:rsidR="0010553D" w:rsidRPr="003B1D65">
        <w:rPr>
          <w:rFonts w:ascii="Times New Roman" w:hAnsi="Times New Roman" w:cs="Times New Roman"/>
          <w:sz w:val="24"/>
          <w:szCs w:val="24"/>
        </w:rPr>
        <w:t xml:space="preserve"> had acted against both </w:t>
      </w:r>
      <w:r w:rsidR="0064270C" w:rsidRPr="003B1D65">
        <w:rPr>
          <w:rFonts w:ascii="Times New Roman" w:hAnsi="Times New Roman" w:cs="Times New Roman"/>
          <w:sz w:val="24"/>
          <w:szCs w:val="24"/>
        </w:rPr>
        <w:t>defendants</w:t>
      </w:r>
      <w:r w:rsidR="0010553D" w:rsidRPr="003B1D65">
        <w:rPr>
          <w:rFonts w:ascii="Times New Roman" w:hAnsi="Times New Roman" w:cs="Times New Roman"/>
          <w:sz w:val="24"/>
          <w:szCs w:val="24"/>
        </w:rPr>
        <w:t xml:space="preserve">. They led to an injury on </w:t>
      </w:r>
      <w:r w:rsidR="0064270C" w:rsidRPr="003B1D65">
        <w:rPr>
          <w:rFonts w:ascii="Times New Roman" w:hAnsi="Times New Roman" w:cs="Times New Roman"/>
          <w:sz w:val="24"/>
          <w:szCs w:val="24"/>
        </w:rPr>
        <w:t>his</w:t>
      </w:r>
      <w:r w:rsidR="0010553D" w:rsidRPr="003B1D65">
        <w:rPr>
          <w:rFonts w:ascii="Times New Roman" w:hAnsi="Times New Roman" w:cs="Times New Roman"/>
          <w:sz w:val="24"/>
          <w:szCs w:val="24"/>
        </w:rPr>
        <w:t xml:space="preserve"> face and on the right eye</w:t>
      </w:r>
      <w:r w:rsidR="00F8682B" w:rsidRPr="003B1D65">
        <w:rPr>
          <w:rFonts w:ascii="Times New Roman" w:hAnsi="Times New Roman" w:cs="Times New Roman"/>
          <w:sz w:val="24"/>
          <w:szCs w:val="24"/>
        </w:rPr>
        <w:t xml:space="preserve"> caused by a bird that struck him after being discharged from a shotgun. </w:t>
      </w:r>
    </w:p>
    <w:p w14:paraId="48184B25" w14:textId="760F39E3" w:rsidR="00B22F35" w:rsidRPr="003B1D65" w:rsidRDefault="004C442E" w:rsidP="003B1D65">
      <w:pPr>
        <w:spacing w:line="480" w:lineRule="auto"/>
        <w:ind w:firstLine="72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B1D65">
        <w:rPr>
          <w:rFonts w:ascii="Times New Roman" w:hAnsi="Times New Roman" w:cs="Times New Roman"/>
          <w:sz w:val="24"/>
          <w:szCs w:val="24"/>
        </w:rPr>
        <w:t xml:space="preserve">The court came into a </w:t>
      </w:r>
      <w:r w:rsidR="00CA1D6E" w:rsidRPr="003B1D65">
        <w:rPr>
          <w:rFonts w:ascii="Times New Roman" w:hAnsi="Times New Roman" w:cs="Times New Roman"/>
          <w:sz w:val="24"/>
          <w:szCs w:val="24"/>
        </w:rPr>
        <w:t>joint</w:t>
      </w:r>
      <w:r w:rsidRPr="003B1D65">
        <w:rPr>
          <w:rFonts w:ascii="Times New Roman" w:hAnsi="Times New Roman" w:cs="Times New Roman"/>
          <w:sz w:val="24"/>
          <w:szCs w:val="24"/>
        </w:rPr>
        <w:t xml:space="preserve"> conclusion that found that both of the defendants were negligent.</w:t>
      </w:r>
      <w:r w:rsidR="007A51C7" w:rsidRPr="003B1D65">
        <w:rPr>
          <w:rFonts w:ascii="Times New Roman" w:hAnsi="Times New Roman" w:cs="Times New Roman"/>
          <w:sz w:val="24"/>
          <w:szCs w:val="24"/>
        </w:rPr>
        <w:t xml:space="preserve"> </w:t>
      </w:r>
      <w:r w:rsidR="00F543C1" w:rsidRPr="003B1D65">
        <w:rPr>
          <w:rFonts w:ascii="Times New Roman" w:hAnsi="Times New Roman" w:cs="Times New Roman"/>
          <w:sz w:val="24"/>
          <w:szCs w:val="24"/>
        </w:rPr>
        <w:t xml:space="preserve">Therefore, it had a proximate and direct result of the </w:t>
      </w:r>
      <w:r w:rsidR="00C43A95" w:rsidRPr="003B1D65">
        <w:rPr>
          <w:rFonts w:ascii="Times New Roman" w:hAnsi="Times New Roman" w:cs="Times New Roman"/>
          <w:sz w:val="24"/>
          <w:szCs w:val="24"/>
        </w:rPr>
        <w:t>defendant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="00C43A95" w:rsidRPr="003B1D65">
        <w:rPr>
          <w:rFonts w:ascii="Times New Roman" w:hAnsi="Times New Roman" w:cs="Times New Roman"/>
          <w:sz w:val="24"/>
          <w:szCs w:val="24"/>
        </w:rPr>
        <w:t>s</w:t>
      </w:r>
      <w:r w:rsidR="00F543C1" w:rsidRPr="003B1D65">
        <w:rPr>
          <w:rFonts w:ascii="Times New Roman" w:hAnsi="Times New Roman" w:cs="Times New Roman"/>
          <w:sz w:val="24"/>
          <w:szCs w:val="24"/>
        </w:rPr>
        <w:t xml:space="preserve"> actions to fire shots</w:t>
      </w:r>
      <w:r w:rsidR="00517B6A" w:rsidRPr="003B1D65">
        <w:rPr>
          <w:rFonts w:ascii="Times New Roman" w:hAnsi="Times New Roman" w:cs="Times New Roman"/>
          <w:sz w:val="24"/>
          <w:szCs w:val="24"/>
        </w:rPr>
        <w:t>,</w:t>
      </w:r>
      <w:r w:rsidR="00F543C1" w:rsidRPr="003B1D65">
        <w:rPr>
          <w:rFonts w:ascii="Times New Roman" w:hAnsi="Times New Roman" w:cs="Times New Roman"/>
          <w:sz w:val="24"/>
          <w:szCs w:val="24"/>
        </w:rPr>
        <w:t xml:space="preserve"> and both of them fired a shot resulting </w:t>
      </w:r>
      <w:r w:rsidR="00517B6A" w:rsidRPr="003B1D65">
        <w:rPr>
          <w:rFonts w:ascii="Times New Roman" w:hAnsi="Times New Roman" w:cs="Times New Roman"/>
          <w:sz w:val="24"/>
          <w:szCs w:val="24"/>
        </w:rPr>
        <w:t>in</w:t>
      </w:r>
      <w:r w:rsidR="00F543C1" w:rsidRPr="003B1D65">
        <w:rPr>
          <w:rFonts w:ascii="Times New Roman" w:hAnsi="Times New Roman" w:cs="Times New Roman"/>
          <w:sz w:val="24"/>
          <w:szCs w:val="24"/>
        </w:rPr>
        <w:t xml:space="preserve"> </w:t>
      </w:r>
      <w:r w:rsidR="00C43A95" w:rsidRPr="003B1D65">
        <w:rPr>
          <w:rFonts w:ascii="Times New Roman" w:hAnsi="Times New Roman" w:cs="Times New Roman"/>
          <w:sz w:val="24"/>
          <w:szCs w:val="24"/>
        </w:rPr>
        <w:t>pellets</w:t>
      </w:r>
      <w:r w:rsidR="00F543C1" w:rsidRPr="003B1D65">
        <w:rPr>
          <w:rFonts w:ascii="Times New Roman" w:hAnsi="Times New Roman" w:cs="Times New Roman"/>
          <w:sz w:val="24"/>
          <w:szCs w:val="24"/>
        </w:rPr>
        <w:t xml:space="preserve"> that lodged in the right eye of the </w:t>
      </w:r>
      <w:r w:rsidR="00C43A95" w:rsidRPr="003B1D65">
        <w:rPr>
          <w:rFonts w:ascii="Times New Roman" w:hAnsi="Times New Roman" w:cs="Times New Roman"/>
          <w:sz w:val="24"/>
          <w:szCs w:val="24"/>
        </w:rPr>
        <w:t>plaintiff</w:t>
      </w:r>
      <w:r w:rsidR="00F543C1" w:rsidRPr="003B1D65">
        <w:rPr>
          <w:rFonts w:ascii="Times New Roman" w:hAnsi="Times New Roman" w:cs="Times New Roman"/>
          <w:sz w:val="24"/>
          <w:szCs w:val="24"/>
        </w:rPr>
        <w:t xml:space="preserve">. Another pellet from the shot was caused and lodged on the upper lip of the </w:t>
      </w:r>
      <w:r w:rsidR="00C43A95" w:rsidRPr="003B1D65">
        <w:rPr>
          <w:rFonts w:ascii="Times New Roman" w:hAnsi="Times New Roman" w:cs="Times New Roman"/>
          <w:sz w:val="24"/>
          <w:szCs w:val="24"/>
        </w:rPr>
        <w:t>plaintiff</w:t>
      </w:r>
      <w:r w:rsidR="00BE037E" w:rsidRPr="003B1D65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F543C1" w:rsidRPr="003B1D65">
        <w:rPr>
          <w:rFonts w:ascii="Times New Roman" w:hAnsi="Times New Roman" w:cs="Times New Roman"/>
          <w:sz w:val="24"/>
          <w:szCs w:val="24"/>
        </w:rPr>
        <w:t xml:space="preserve">. </w:t>
      </w:r>
      <w:r w:rsidR="006E5387" w:rsidRPr="003B1D65">
        <w:rPr>
          <w:rFonts w:ascii="Times New Roman" w:hAnsi="Times New Roman" w:cs="Times New Roman"/>
          <w:sz w:val="24"/>
          <w:szCs w:val="24"/>
        </w:rPr>
        <w:t xml:space="preserve">In the </w:t>
      </w:r>
      <w:r w:rsidR="0055311D" w:rsidRPr="003B1D65">
        <w:rPr>
          <w:rFonts w:ascii="Times New Roman" w:hAnsi="Times New Roman" w:cs="Times New Roman"/>
          <w:sz w:val="24"/>
          <w:szCs w:val="24"/>
        </w:rPr>
        <w:t>ruling</w:t>
      </w:r>
      <w:r w:rsidR="006E5387" w:rsidRPr="003B1D65">
        <w:rPr>
          <w:rFonts w:ascii="Times New Roman" w:hAnsi="Times New Roman" w:cs="Times New Roman"/>
          <w:sz w:val="24"/>
          <w:szCs w:val="24"/>
        </w:rPr>
        <w:t xml:space="preserve"> on several liability, the </w:t>
      </w:r>
      <w:r w:rsidR="0055311D" w:rsidRPr="003B1D65">
        <w:rPr>
          <w:rFonts w:ascii="Times New Roman" w:hAnsi="Times New Roman" w:cs="Times New Roman"/>
          <w:sz w:val="24"/>
          <w:szCs w:val="24"/>
        </w:rPr>
        <w:t>plaintiff</w:t>
      </w:r>
      <w:r w:rsidR="006E5387" w:rsidRPr="003B1D65">
        <w:rPr>
          <w:rFonts w:ascii="Times New Roman" w:hAnsi="Times New Roman" w:cs="Times New Roman"/>
          <w:sz w:val="24"/>
          <w:szCs w:val="24"/>
        </w:rPr>
        <w:t xml:space="preserve"> couldn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="006E5387" w:rsidRPr="003B1D65">
        <w:rPr>
          <w:rFonts w:ascii="Times New Roman" w:hAnsi="Times New Roman" w:cs="Times New Roman"/>
          <w:sz w:val="24"/>
          <w:szCs w:val="24"/>
        </w:rPr>
        <w:t xml:space="preserve">t </w:t>
      </w:r>
      <w:r w:rsidR="0055311D" w:rsidRPr="003B1D65">
        <w:rPr>
          <w:rFonts w:ascii="Times New Roman" w:hAnsi="Times New Roman" w:cs="Times New Roman"/>
          <w:sz w:val="24"/>
          <w:szCs w:val="24"/>
        </w:rPr>
        <w:t xml:space="preserve">show </w:t>
      </w:r>
      <w:r w:rsidR="006E5387" w:rsidRPr="003B1D65">
        <w:rPr>
          <w:rFonts w:ascii="Times New Roman" w:hAnsi="Times New Roman" w:cs="Times New Roman"/>
          <w:sz w:val="24"/>
          <w:szCs w:val="24"/>
        </w:rPr>
        <w:t xml:space="preserve">who </w:t>
      </w:r>
      <w:r w:rsidR="0055311D" w:rsidRPr="003B1D65">
        <w:rPr>
          <w:rFonts w:ascii="Times New Roman" w:hAnsi="Times New Roman" w:cs="Times New Roman"/>
          <w:sz w:val="24"/>
          <w:szCs w:val="24"/>
        </w:rPr>
        <w:t xml:space="preserve">among the two defendants </w:t>
      </w:r>
      <w:r w:rsidR="006E5387" w:rsidRPr="003B1D65">
        <w:rPr>
          <w:rFonts w:ascii="Times New Roman" w:hAnsi="Times New Roman" w:cs="Times New Roman"/>
          <w:sz w:val="24"/>
          <w:szCs w:val="24"/>
        </w:rPr>
        <w:t xml:space="preserve">had </w:t>
      </w:r>
      <w:r w:rsidR="004B2E74" w:rsidRPr="003B1D65">
        <w:rPr>
          <w:rFonts w:ascii="Times New Roman" w:hAnsi="Times New Roman" w:cs="Times New Roman"/>
          <w:sz w:val="24"/>
          <w:szCs w:val="24"/>
        </w:rPr>
        <w:t xml:space="preserve">caused him harm. </w:t>
      </w:r>
      <w:r w:rsidR="00B22F35" w:rsidRPr="003B1D65">
        <w:rPr>
          <w:rFonts w:ascii="Times New Roman" w:hAnsi="Times New Roman" w:cs="Times New Roman"/>
          <w:sz w:val="24"/>
          <w:szCs w:val="24"/>
        </w:rPr>
        <w:t xml:space="preserve">The ruling </w:t>
      </w:r>
      <w:r w:rsidR="00517B6A" w:rsidRPr="003B1D65">
        <w:rPr>
          <w:rFonts w:ascii="Times New Roman" w:hAnsi="Times New Roman" w:cs="Times New Roman"/>
          <w:sz w:val="24"/>
          <w:szCs w:val="24"/>
        </w:rPr>
        <w:t>based on</w:t>
      </w:r>
      <w:r w:rsidR="00B22F35" w:rsidRPr="003B1D65">
        <w:rPr>
          <w:rFonts w:ascii="Times New Roman" w:hAnsi="Times New Roman" w:cs="Times New Roman"/>
          <w:sz w:val="24"/>
          <w:szCs w:val="24"/>
        </w:rPr>
        <w:t xml:space="preserve"> </w:t>
      </w:r>
      <w:r w:rsidR="00B22F35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joint tortfeasor</w:t>
      </w:r>
      <w:r w:rsidR="00B22F35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is sensible. </w:t>
      </w:r>
    </w:p>
    <w:p w14:paraId="0814FC11" w14:textId="209C190F" w:rsidR="00CF2459" w:rsidRPr="003B1D65" w:rsidRDefault="00396EA6" w:rsidP="003B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In a</w:t>
      </w:r>
      <w:r w:rsidR="00AB0161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case </w:t>
      </w:r>
      <w:r w:rsidR="003F6CBF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wherein 4</w:t>
      </w:r>
      <w:r w:rsidR="003F6CBF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th</w:t>
      </w:r>
      <w:r w:rsidR="003F6CBF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July, my neighbors and I were shooting fireworks in a backyard above a lake</w:t>
      </w:r>
      <w:r w:rsidR="00517B6A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O</w:t>
      </w:r>
      <w:r w:rsidR="003F6CBF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ne of the fireworks goes astray and causes fire in one of the yard</w:t>
      </w:r>
      <w:r w:rsidR="006837EC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s and </w:t>
      </w:r>
      <w:r w:rsidR="00F4502B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burns</w:t>
      </w:r>
      <w:r w:rsidR="006837EC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down several houses, then the same judgment</w:t>
      </w:r>
      <w:r w:rsidR="00637690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on</w:t>
      </w:r>
      <w:r w:rsidR="006837EC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637690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joint tortfeasor</w:t>
      </w:r>
      <w:r w:rsidR="00637690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s and the application of severally </w:t>
      </w:r>
      <w:r w:rsidR="00637690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 xml:space="preserve">liability </w:t>
      </w:r>
      <w:r w:rsidR="006837EC" w:rsidRPr="003B1D6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as in the case of </w:t>
      </w:r>
      <w:r w:rsidR="006837EC" w:rsidRPr="003B1D65">
        <w:rPr>
          <w:rFonts w:ascii="Times New Roman" w:hAnsi="Times New Roman" w:cs="Times New Roman"/>
          <w:sz w:val="24"/>
          <w:szCs w:val="24"/>
        </w:rPr>
        <w:t>Summers V Tice Case</w:t>
      </w:r>
      <w:r w:rsidR="006837EC" w:rsidRPr="003B1D65">
        <w:rPr>
          <w:rFonts w:ascii="Times New Roman" w:hAnsi="Times New Roman" w:cs="Times New Roman"/>
          <w:sz w:val="24"/>
          <w:szCs w:val="24"/>
        </w:rPr>
        <w:t xml:space="preserve"> applies. </w:t>
      </w:r>
      <w:r w:rsidR="00DF295F" w:rsidRPr="003B1D65">
        <w:rPr>
          <w:rFonts w:ascii="Times New Roman" w:hAnsi="Times New Roman" w:cs="Times New Roman"/>
          <w:sz w:val="24"/>
          <w:szCs w:val="24"/>
        </w:rPr>
        <w:t xml:space="preserve">Since we were on a uniform mission, everyone is responsible for our actions. </w:t>
      </w:r>
      <w:r w:rsidR="00637690" w:rsidRPr="003B1D65">
        <w:rPr>
          <w:rFonts w:ascii="Times New Roman" w:hAnsi="Times New Roman" w:cs="Times New Roman"/>
          <w:sz w:val="24"/>
          <w:szCs w:val="24"/>
        </w:rPr>
        <w:t xml:space="preserve">We are </w:t>
      </w:r>
      <w:r w:rsidR="00DE28A8" w:rsidRPr="003B1D65">
        <w:rPr>
          <w:rFonts w:ascii="Times New Roman" w:hAnsi="Times New Roman" w:cs="Times New Roman"/>
          <w:sz w:val="24"/>
          <w:szCs w:val="24"/>
        </w:rPr>
        <w:t>all going to pay</w:t>
      </w:r>
      <w:r w:rsidR="00EB6243" w:rsidRPr="003B1D65">
        <w:rPr>
          <w:rFonts w:ascii="Times New Roman" w:hAnsi="Times New Roman" w:cs="Times New Roman"/>
          <w:sz w:val="24"/>
          <w:szCs w:val="24"/>
        </w:rPr>
        <w:t>, and if I pay on behalf of my neighbors</w:t>
      </w:r>
      <w:r w:rsidR="00517B6A" w:rsidRPr="003B1D65">
        <w:rPr>
          <w:rFonts w:ascii="Times New Roman" w:hAnsi="Times New Roman" w:cs="Times New Roman"/>
          <w:sz w:val="24"/>
          <w:szCs w:val="24"/>
        </w:rPr>
        <w:t>,</w:t>
      </w:r>
      <w:r w:rsidR="00EB6243" w:rsidRPr="003B1D65">
        <w:rPr>
          <w:rFonts w:ascii="Times New Roman" w:hAnsi="Times New Roman" w:cs="Times New Roman"/>
          <w:sz w:val="24"/>
          <w:szCs w:val="24"/>
        </w:rPr>
        <w:t xml:space="preserve"> they will have to refund. </w:t>
      </w:r>
    </w:p>
    <w:p w14:paraId="1917917A" w14:textId="095FF4FB" w:rsidR="00CF2459" w:rsidRPr="003B1D65" w:rsidRDefault="00CF2459" w:rsidP="003B1D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D65">
        <w:rPr>
          <w:rFonts w:ascii="Times New Roman" w:hAnsi="Times New Roman" w:cs="Times New Roman"/>
          <w:b/>
          <w:bCs/>
          <w:sz w:val="24"/>
          <w:szCs w:val="24"/>
        </w:rPr>
        <w:t xml:space="preserve">Marius S. </w:t>
      </w:r>
      <w:proofErr w:type="spellStart"/>
      <w:r w:rsidRPr="003B1D65">
        <w:rPr>
          <w:rFonts w:ascii="Times New Roman" w:hAnsi="Times New Roman" w:cs="Times New Roman"/>
          <w:b/>
          <w:bCs/>
          <w:sz w:val="24"/>
          <w:szCs w:val="24"/>
        </w:rPr>
        <w:t>Coblyn</w:t>
      </w:r>
      <w:proofErr w:type="spellEnd"/>
      <w:r w:rsidRPr="003B1D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3B1D65">
        <w:rPr>
          <w:rFonts w:ascii="Times New Roman" w:hAnsi="Times New Roman" w:cs="Times New Roman"/>
          <w:b/>
          <w:bCs/>
          <w:sz w:val="24"/>
          <w:szCs w:val="24"/>
        </w:rPr>
        <w:t>Vs.Kennedy's</w:t>
      </w:r>
      <w:proofErr w:type="spellEnd"/>
      <w:proofErr w:type="gramEnd"/>
      <w:r w:rsidRPr="003B1D65">
        <w:rPr>
          <w:rFonts w:ascii="Times New Roman" w:hAnsi="Times New Roman" w:cs="Times New Roman"/>
          <w:b/>
          <w:bCs/>
          <w:sz w:val="24"/>
          <w:szCs w:val="24"/>
        </w:rPr>
        <w:t>, Inc. &amp; Another.</w:t>
      </w:r>
    </w:p>
    <w:p w14:paraId="4145EFCA" w14:textId="37DAA4E5" w:rsidR="00CF2459" w:rsidRPr="003B1D65" w:rsidRDefault="00CF2459" w:rsidP="003B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>The unreasonable fact</w:t>
      </w:r>
      <w:r w:rsidR="00517B6A" w:rsidRPr="003B1D65">
        <w:rPr>
          <w:rFonts w:ascii="Times New Roman" w:hAnsi="Times New Roman" w:cs="Times New Roman"/>
          <w:sz w:val="24"/>
          <w:szCs w:val="24"/>
        </w:rPr>
        <w:t>,</w:t>
      </w:r>
      <w:r w:rsidRPr="003B1D65">
        <w:rPr>
          <w:rFonts w:ascii="Times New Roman" w:hAnsi="Times New Roman" w:cs="Times New Roman"/>
          <w:sz w:val="24"/>
          <w:szCs w:val="24"/>
        </w:rPr>
        <w:t xml:space="preserve"> in this case</w:t>
      </w:r>
      <w:r w:rsidR="00517B6A" w:rsidRPr="003B1D65">
        <w:rPr>
          <w:rFonts w:ascii="Times New Roman" w:hAnsi="Times New Roman" w:cs="Times New Roman"/>
          <w:sz w:val="24"/>
          <w:szCs w:val="24"/>
        </w:rPr>
        <w:t>,</w:t>
      </w:r>
      <w:r w:rsidRPr="003B1D65">
        <w:rPr>
          <w:rFonts w:ascii="Times New Roman" w:hAnsi="Times New Roman" w:cs="Times New Roman"/>
          <w:sz w:val="24"/>
          <w:szCs w:val="24"/>
        </w:rPr>
        <w:t xml:space="preserve"> is t</w:t>
      </w:r>
      <w:r w:rsidR="00DC4D5C" w:rsidRPr="003B1D65">
        <w:rPr>
          <w:rFonts w:ascii="Times New Roman" w:hAnsi="Times New Roman" w:cs="Times New Roman"/>
          <w:sz w:val="24"/>
          <w:szCs w:val="24"/>
        </w:rPr>
        <w:t xml:space="preserve">he method used to effect detention of the </w:t>
      </w:r>
      <w:r w:rsidR="00132A05" w:rsidRPr="003B1D65">
        <w:rPr>
          <w:rFonts w:ascii="Times New Roman" w:hAnsi="Times New Roman" w:cs="Times New Roman"/>
          <w:sz w:val="24"/>
          <w:szCs w:val="24"/>
        </w:rPr>
        <w:t>plaintiff</w:t>
      </w:r>
      <w:r w:rsidR="005B0F0D" w:rsidRPr="003B1D65">
        <w:rPr>
          <w:rFonts w:ascii="Times New Roman" w:hAnsi="Times New Roman" w:cs="Times New Roman"/>
          <w:sz w:val="24"/>
          <w:szCs w:val="24"/>
        </w:rPr>
        <w:t xml:space="preserve">. 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The facts that </w:t>
      </w:r>
      <w:r w:rsidR="007161B3" w:rsidRPr="003B1D65">
        <w:rPr>
          <w:rFonts w:ascii="Times New Roman" w:hAnsi="Times New Roman" w:cs="Times New Roman"/>
          <w:sz w:val="24"/>
          <w:szCs w:val="24"/>
        </w:rPr>
        <w:t>would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 have altered the judg</w:t>
      </w:r>
      <w:r w:rsidR="007161B3" w:rsidRPr="003B1D65">
        <w:rPr>
          <w:rFonts w:ascii="Times New Roman" w:hAnsi="Times New Roman" w:cs="Times New Roman"/>
          <w:sz w:val="24"/>
          <w:szCs w:val="24"/>
        </w:rPr>
        <w:t>m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ent of this case include, if the </w:t>
      </w:r>
      <w:r w:rsidR="007161B3" w:rsidRPr="003B1D65">
        <w:rPr>
          <w:rFonts w:ascii="Times New Roman" w:hAnsi="Times New Roman" w:cs="Times New Roman"/>
          <w:sz w:val="24"/>
          <w:szCs w:val="24"/>
        </w:rPr>
        <w:t>plaintiff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 was </w:t>
      </w:r>
      <w:r w:rsidR="00517B6A" w:rsidRPr="003B1D65">
        <w:rPr>
          <w:rFonts w:ascii="Times New Roman" w:hAnsi="Times New Roman" w:cs="Times New Roman"/>
          <w:sz w:val="24"/>
          <w:szCs w:val="24"/>
        </w:rPr>
        <w:t>younger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, the determination of the </w:t>
      </w:r>
      <w:r w:rsidR="007161B3" w:rsidRPr="003B1D65">
        <w:rPr>
          <w:rFonts w:ascii="Times New Roman" w:hAnsi="Times New Roman" w:cs="Times New Roman"/>
          <w:sz w:val="24"/>
          <w:szCs w:val="24"/>
        </w:rPr>
        <w:t>office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 </w:t>
      </w:r>
      <w:r w:rsidR="007161B3" w:rsidRPr="003B1D65">
        <w:rPr>
          <w:rFonts w:ascii="Times New Roman" w:hAnsi="Times New Roman" w:cs="Times New Roman"/>
          <w:sz w:val="24"/>
          <w:szCs w:val="24"/>
        </w:rPr>
        <w:t>committed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 by the </w:t>
      </w:r>
      <w:r w:rsidR="007161B3" w:rsidRPr="003B1D65">
        <w:rPr>
          <w:rFonts w:ascii="Times New Roman" w:hAnsi="Times New Roman" w:cs="Times New Roman"/>
          <w:sz w:val="24"/>
          <w:szCs w:val="24"/>
        </w:rPr>
        <w:t>plaintiff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 and the physical </w:t>
      </w:r>
      <w:r w:rsidR="007161B3" w:rsidRPr="003B1D65">
        <w:rPr>
          <w:rFonts w:ascii="Times New Roman" w:hAnsi="Times New Roman" w:cs="Times New Roman"/>
          <w:sz w:val="24"/>
          <w:szCs w:val="24"/>
        </w:rPr>
        <w:t>condition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 of the </w:t>
      </w:r>
      <w:r w:rsidR="007161B3" w:rsidRPr="003B1D65">
        <w:rPr>
          <w:rFonts w:ascii="Times New Roman" w:hAnsi="Times New Roman" w:cs="Times New Roman"/>
          <w:sz w:val="24"/>
          <w:szCs w:val="24"/>
        </w:rPr>
        <w:t>plaintiff</w:t>
      </w:r>
      <w:r w:rsidR="002E7D88" w:rsidRPr="003B1D65">
        <w:rPr>
          <w:rFonts w:ascii="Times New Roman" w:hAnsi="Times New Roman" w:cs="Times New Roman"/>
          <w:sz w:val="24"/>
          <w:szCs w:val="24"/>
        </w:rPr>
        <w:t xml:space="preserve">. </w:t>
      </w:r>
      <w:r w:rsidR="007161B3" w:rsidRPr="003B1D65">
        <w:rPr>
          <w:rFonts w:ascii="Times New Roman" w:hAnsi="Times New Roman" w:cs="Times New Roman"/>
          <w:sz w:val="24"/>
          <w:szCs w:val="24"/>
        </w:rPr>
        <w:t xml:space="preserve">All these three factors </w:t>
      </w:r>
      <w:r w:rsidR="00460984" w:rsidRPr="003B1D65">
        <w:rPr>
          <w:rFonts w:ascii="Times New Roman" w:hAnsi="Times New Roman" w:cs="Times New Roman"/>
          <w:sz w:val="24"/>
          <w:szCs w:val="24"/>
        </w:rPr>
        <w:t>could</w:t>
      </w:r>
      <w:r w:rsidR="007161B3" w:rsidRPr="003B1D65">
        <w:rPr>
          <w:rFonts w:ascii="Times New Roman" w:hAnsi="Times New Roman" w:cs="Times New Roman"/>
          <w:sz w:val="24"/>
          <w:szCs w:val="24"/>
        </w:rPr>
        <w:t xml:space="preserve"> have made the detention of the </w:t>
      </w:r>
      <w:r w:rsidR="00460984" w:rsidRPr="003B1D65">
        <w:rPr>
          <w:rFonts w:ascii="Times New Roman" w:hAnsi="Times New Roman" w:cs="Times New Roman"/>
          <w:sz w:val="24"/>
          <w:szCs w:val="24"/>
        </w:rPr>
        <w:t>plaintiff</w:t>
      </w:r>
      <w:r w:rsidR="007161B3" w:rsidRPr="003B1D65">
        <w:rPr>
          <w:rFonts w:ascii="Times New Roman" w:hAnsi="Times New Roman" w:cs="Times New Roman"/>
          <w:sz w:val="24"/>
          <w:szCs w:val="24"/>
        </w:rPr>
        <w:t xml:space="preserve"> by the shopkeeper reasonable, and thus the court outcomes of the case could have been </w:t>
      </w:r>
      <w:proofErr w:type="spellStart"/>
      <w:r w:rsidR="007161B3" w:rsidRPr="003B1D65">
        <w:rPr>
          <w:rFonts w:ascii="Times New Roman" w:hAnsi="Times New Roman" w:cs="Times New Roman"/>
          <w:sz w:val="24"/>
          <w:szCs w:val="24"/>
        </w:rPr>
        <w:t>otherwis</w:t>
      </w:r>
      <w:proofErr w:type="spellEnd"/>
      <w:r w:rsidR="00BE037E" w:rsidRPr="003B1D65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7161B3" w:rsidRPr="003B1D65">
        <w:rPr>
          <w:rFonts w:ascii="Times New Roman" w:hAnsi="Times New Roman" w:cs="Times New Roman"/>
          <w:sz w:val="24"/>
          <w:szCs w:val="24"/>
        </w:rPr>
        <w:t xml:space="preserve">e. </w:t>
      </w:r>
    </w:p>
    <w:p w14:paraId="7C4DD1E0" w14:textId="5E93584F" w:rsidR="004270EC" w:rsidRPr="003B1D65" w:rsidRDefault="004270EC" w:rsidP="003B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t xml:space="preserve">It is unreasonable for other </w:t>
      </w:r>
      <w:r w:rsidR="005A06F0" w:rsidRPr="003B1D65">
        <w:rPr>
          <w:rFonts w:ascii="Times New Roman" w:hAnsi="Times New Roman" w:cs="Times New Roman"/>
          <w:sz w:val="24"/>
          <w:szCs w:val="24"/>
        </w:rPr>
        <w:t>stores</w:t>
      </w:r>
      <w:r w:rsidRPr="003B1D65">
        <w:rPr>
          <w:rFonts w:ascii="Times New Roman" w:hAnsi="Times New Roman" w:cs="Times New Roman"/>
          <w:sz w:val="24"/>
          <w:szCs w:val="24"/>
        </w:rPr>
        <w:t xml:space="preserve"> and their </w:t>
      </w:r>
      <w:r w:rsidR="005A06F0" w:rsidRPr="003B1D65">
        <w:rPr>
          <w:rFonts w:ascii="Times New Roman" w:hAnsi="Times New Roman" w:cs="Times New Roman"/>
          <w:sz w:val="24"/>
          <w:szCs w:val="24"/>
        </w:rPr>
        <w:t>security</w:t>
      </w:r>
      <w:r w:rsidRPr="003B1D65">
        <w:rPr>
          <w:rFonts w:ascii="Times New Roman" w:hAnsi="Times New Roman" w:cs="Times New Roman"/>
          <w:sz w:val="24"/>
          <w:szCs w:val="24"/>
        </w:rPr>
        <w:t xml:space="preserve"> to profile shoppers </w:t>
      </w:r>
      <w:r w:rsidR="00517B6A" w:rsidRPr="003B1D65">
        <w:rPr>
          <w:rFonts w:ascii="Times New Roman" w:hAnsi="Times New Roman" w:cs="Times New Roman"/>
          <w:sz w:val="24"/>
          <w:szCs w:val="24"/>
        </w:rPr>
        <w:t>based on</w:t>
      </w:r>
      <w:r w:rsidRPr="003B1D65">
        <w:rPr>
          <w:rFonts w:ascii="Times New Roman" w:hAnsi="Times New Roman" w:cs="Times New Roman"/>
          <w:sz w:val="24"/>
          <w:szCs w:val="24"/>
        </w:rPr>
        <w:t xml:space="preserve"> </w:t>
      </w:r>
      <w:r w:rsidR="00392067" w:rsidRPr="003B1D65">
        <w:rPr>
          <w:rFonts w:ascii="Times New Roman" w:hAnsi="Times New Roman" w:cs="Times New Roman"/>
          <w:sz w:val="24"/>
          <w:szCs w:val="24"/>
        </w:rPr>
        <w:t>race and color. The law doesn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="00392067" w:rsidRPr="003B1D65">
        <w:rPr>
          <w:rFonts w:ascii="Times New Roman" w:hAnsi="Times New Roman" w:cs="Times New Roman"/>
          <w:sz w:val="24"/>
          <w:szCs w:val="24"/>
        </w:rPr>
        <w:t>t encourage racial profiling</w:t>
      </w:r>
      <w:r w:rsidR="00517B6A" w:rsidRPr="003B1D65">
        <w:rPr>
          <w:rFonts w:ascii="Times New Roman" w:hAnsi="Times New Roman" w:cs="Times New Roman"/>
          <w:sz w:val="24"/>
          <w:szCs w:val="24"/>
        </w:rPr>
        <w:t>,</w:t>
      </w:r>
      <w:r w:rsidR="00392067" w:rsidRPr="003B1D65">
        <w:rPr>
          <w:rFonts w:ascii="Times New Roman" w:hAnsi="Times New Roman" w:cs="Times New Roman"/>
          <w:sz w:val="24"/>
          <w:szCs w:val="24"/>
        </w:rPr>
        <w:t xml:space="preserve"> and therefore, any action </w:t>
      </w:r>
      <w:r w:rsidR="00517B6A" w:rsidRPr="003B1D65">
        <w:rPr>
          <w:rFonts w:ascii="Times New Roman" w:hAnsi="Times New Roman" w:cs="Times New Roman"/>
          <w:sz w:val="24"/>
          <w:szCs w:val="24"/>
        </w:rPr>
        <w:t xml:space="preserve">was </w:t>
      </w:r>
      <w:r w:rsidR="00392067" w:rsidRPr="003B1D65">
        <w:rPr>
          <w:rFonts w:ascii="Times New Roman" w:hAnsi="Times New Roman" w:cs="Times New Roman"/>
          <w:sz w:val="24"/>
          <w:szCs w:val="24"/>
        </w:rPr>
        <w:t xml:space="preserve">taken on sexism and racial grounds by the </w:t>
      </w:r>
      <w:r w:rsidR="005A06F0" w:rsidRPr="003B1D65">
        <w:rPr>
          <w:rFonts w:ascii="Times New Roman" w:hAnsi="Times New Roman" w:cs="Times New Roman"/>
          <w:sz w:val="24"/>
          <w:szCs w:val="24"/>
        </w:rPr>
        <w:t>stores</w:t>
      </w:r>
      <w:r w:rsidR="00392067" w:rsidRPr="003B1D65">
        <w:rPr>
          <w:rFonts w:ascii="Times New Roman" w:hAnsi="Times New Roman" w:cs="Times New Roman"/>
          <w:sz w:val="24"/>
          <w:szCs w:val="24"/>
        </w:rPr>
        <w:t xml:space="preserve"> would be unreasonable</w:t>
      </w:r>
      <w:r w:rsidR="00BC40F8" w:rsidRPr="003B1D65">
        <w:rPr>
          <w:rFonts w:ascii="Times New Roman" w:hAnsi="Times New Roman" w:cs="Times New Roman"/>
          <w:sz w:val="24"/>
          <w:szCs w:val="24"/>
        </w:rPr>
        <w:t>. All people are equal</w:t>
      </w:r>
      <w:r w:rsidR="00517B6A" w:rsidRPr="003B1D65">
        <w:rPr>
          <w:rFonts w:ascii="Times New Roman" w:hAnsi="Times New Roman" w:cs="Times New Roman"/>
          <w:sz w:val="24"/>
          <w:szCs w:val="24"/>
        </w:rPr>
        <w:t>,</w:t>
      </w:r>
      <w:r w:rsidR="00BC40F8" w:rsidRPr="003B1D65">
        <w:rPr>
          <w:rFonts w:ascii="Times New Roman" w:hAnsi="Times New Roman" w:cs="Times New Roman"/>
          <w:sz w:val="24"/>
          <w:szCs w:val="24"/>
        </w:rPr>
        <w:t xml:space="preserve"> and gender or race doesn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="00BC40F8" w:rsidRPr="003B1D65">
        <w:rPr>
          <w:rFonts w:ascii="Times New Roman" w:hAnsi="Times New Roman" w:cs="Times New Roman"/>
          <w:sz w:val="24"/>
          <w:szCs w:val="24"/>
        </w:rPr>
        <w:t>t influence one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="00BC40F8" w:rsidRPr="003B1D65">
        <w:rPr>
          <w:rFonts w:ascii="Times New Roman" w:hAnsi="Times New Roman" w:cs="Times New Roman"/>
          <w:sz w:val="24"/>
          <w:szCs w:val="24"/>
        </w:rPr>
        <w:t>s actions</w:t>
      </w:r>
      <w:r w:rsidR="00517B6A" w:rsidRPr="003B1D65">
        <w:rPr>
          <w:rFonts w:ascii="Times New Roman" w:hAnsi="Times New Roman" w:cs="Times New Roman"/>
          <w:sz w:val="24"/>
          <w:szCs w:val="24"/>
        </w:rPr>
        <w:t>,</w:t>
      </w:r>
      <w:r w:rsidR="00BC40F8" w:rsidRPr="003B1D65">
        <w:rPr>
          <w:rFonts w:ascii="Times New Roman" w:hAnsi="Times New Roman" w:cs="Times New Roman"/>
          <w:sz w:val="24"/>
          <w:szCs w:val="24"/>
        </w:rPr>
        <w:t xml:space="preserve"> but the </w:t>
      </w:r>
      <w:r w:rsidR="00517B6A" w:rsidRPr="003B1D65">
        <w:rPr>
          <w:rFonts w:ascii="Times New Roman" w:hAnsi="Times New Roman" w:cs="Times New Roman"/>
          <w:sz w:val="24"/>
          <w:szCs w:val="24"/>
        </w:rPr>
        <w:t>real</w:t>
      </w:r>
      <w:r w:rsidR="00BC40F8" w:rsidRPr="003B1D65">
        <w:rPr>
          <w:rFonts w:ascii="Times New Roman" w:hAnsi="Times New Roman" w:cs="Times New Roman"/>
          <w:sz w:val="24"/>
          <w:szCs w:val="24"/>
        </w:rPr>
        <w:t xml:space="preserve"> character of a person doe</w:t>
      </w:r>
      <w:r w:rsidR="007107AD" w:rsidRPr="003B1D65">
        <w:rPr>
          <w:rFonts w:ascii="Times New Roman" w:hAnsi="Times New Roman" w:cs="Times New Roman"/>
          <w:sz w:val="24"/>
          <w:szCs w:val="24"/>
        </w:rPr>
        <w:t xml:space="preserve">s. </w:t>
      </w:r>
      <w:r w:rsidR="00A163C5" w:rsidRPr="003B1D65">
        <w:rPr>
          <w:rFonts w:ascii="Times New Roman" w:hAnsi="Times New Roman" w:cs="Times New Roman"/>
          <w:sz w:val="24"/>
          <w:szCs w:val="24"/>
        </w:rPr>
        <w:t>Therefore, these people shouldn</w:t>
      </w:r>
      <w:r w:rsidR="00517B6A" w:rsidRPr="003B1D65">
        <w:rPr>
          <w:rFonts w:ascii="Times New Roman" w:hAnsi="Times New Roman" w:cs="Times New Roman"/>
          <w:sz w:val="24"/>
          <w:szCs w:val="24"/>
        </w:rPr>
        <w:t>'</w:t>
      </w:r>
      <w:r w:rsidR="00A163C5" w:rsidRPr="003B1D65">
        <w:rPr>
          <w:rFonts w:ascii="Times New Roman" w:hAnsi="Times New Roman" w:cs="Times New Roman"/>
          <w:sz w:val="24"/>
          <w:szCs w:val="24"/>
        </w:rPr>
        <w:t xml:space="preserve">t be accorded serious monitoring unless there is any cause of alarm. </w:t>
      </w:r>
    </w:p>
    <w:p w14:paraId="235EDC53" w14:textId="77777777" w:rsidR="00CF2459" w:rsidRPr="003B1D65" w:rsidRDefault="00CF2459" w:rsidP="003B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53926ED" w14:textId="77777777" w:rsidR="006E5387" w:rsidRPr="003B1D65" w:rsidRDefault="006E5387" w:rsidP="003B1D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8CEA26" w14:textId="7B39B265" w:rsidR="009E4009" w:rsidRPr="003B1D65" w:rsidRDefault="009E4009" w:rsidP="003B1D6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DC699" w14:textId="4738C9CD" w:rsidR="009E63A5" w:rsidRPr="003B1D65" w:rsidRDefault="009E63A5" w:rsidP="003B1D6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830F43" w14:textId="62ED65A3" w:rsidR="009E63A5" w:rsidRPr="003B1D65" w:rsidRDefault="009E63A5" w:rsidP="003B1D6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E56A2" w14:textId="7A3B9E4C" w:rsidR="009E63A5" w:rsidRPr="003B1D65" w:rsidRDefault="009E63A5" w:rsidP="003B1D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609DD136" w14:textId="77777777" w:rsidR="003B1D65" w:rsidRPr="003B1D65" w:rsidRDefault="003B1D65" w:rsidP="003B1D6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1D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Hayden, </w:t>
      </w:r>
      <w:proofErr w:type="spellStart"/>
      <w:r w:rsidRPr="003B1D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Chesi</w:t>
      </w:r>
      <w:proofErr w:type="spellEnd"/>
      <w:r w:rsidRPr="003B1D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K. "Legal Research and Writing LRW (Law 513)." (2019).</w:t>
      </w:r>
    </w:p>
    <w:p w14:paraId="216FDE9C" w14:textId="77777777" w:rsidR="003B1D65" w:rsidRPr="003B1D65" w:rsidRDefault="003B1D65" w:rsidP="003B1D65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1D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"Summers V. Tice - 33 Cal.2D 80 - Wed, 11/17/1948 | California Supreme Court Resources". </w:t>
      </w:r>
      <w:r w:rsidRPr="003B1D6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Scocal.Stanford.Edu</w:t>
      </w:r>
      <w:r w:rsidRPr="003B1D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1948, </w:t>
      </w:r>
      <w:hyperlink r:id="rId7" w:history="1">
        <w:r w:rsidRPr="003B1D6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https://scocal.stanford.edu/opinion/summers-v-tice-26161</w:t>
        </w:r>
      </w:hyperlink>
      <w:r w:rsidRPr="003B1D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3B1D65" w:rsidRPr="003B1D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E19DB" w14:textId="77777777" w:rsidR="00984DD8" w:rsidRDefault="00984DD8" w:rsidP="00517B6A">
      <w:pPr>
        <w:spacing w:after="0" w:line="240" w:lineRule="auto"/>
      </w:pPr>
      <w:r>
        <w:separator/>
      </w:r>
    </w:p>
  </w:endnote>
  <w:endnote w:type="continuationSeparator" w:id="0">
    <w:p w14:paraId="6A96C746" w14:textId="77777777" w:rsidR="00984DD8" w:rsidRDefault="00984DD8" w:rsidP="00517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75344" w14:textId="77777777" w:rsidR="00984DD8" w:rsidRDefault="00984DD8" w:rsidP="00517B6A">
      <w:pPr>
        <w:spacing w:after="0" w:line="240" w:lineRule="auto"/>
      </w:pPr>
      <w:r>
        <w:separator/>
      </w:r>
    </w:p>
  </w:footnote>
  <w:footnote w:type="continuationSeparator" w:id="0">
    <w:p w14:paraId="0A992883" w14:textId="77777777" w:rsidR="00984DD8" w:rsidRDefault="00984DD8" w:rsidP="00517B6A">
      <w:pPr>
        <w:spacing w:after="0" w:line="240" w:lineRule="auto"/>
      </w:pPr>
      <w:r>
        <w:continuationSeparator/>
      </w:r>
    </w:p>
  </w:footnote>
  <w:footnote w:id="1">
    <w:p w14:paraId="42D64F6C" w14:textId="77777777" w:rsidR="00BE037E" w:rsidRPr="00BE037E" w:rsidRDefault="00BE037E" w:rsidP="00BE037E">
      <w:pPr>
        <w:spacing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BE037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"Summers V. Tice - 33 Cal.2D 80 - Wed, 11/17/1948 | California Supreme Court Resources". </w:t>
      </w:r>
      <w:r w:rsidRPr="00BE037E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Scocal.Stanford.Edu</w:t>
      </w:r>
      <w:r w:rsidRPr="00BE037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1948, </w:t>
      </w:r>
      <w:hyperlink r:id="rId1" w:history="1">
        <w:r w:rsidRPr="00BE037E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https://scocal.stanford.edu/opinion/summers-v-tice-26161</w:t>
        </w:r>
      </w:hyperlink>
      <w:r w:rsidRPr="00BE037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14:paraId="412CA643" w14:textId="32B1CBBC" w:rsidR="00BE037E" w:rsidRDefault="00BE037E">
      <w:pPr>
        <w:pStyle w:val="FootnoteText"/>
      </w:pPr>
    </w:p>
  </w:footnote>
  <w:footnote w:id="2">
    <w:p w14:paraId="1078DE69" w14:textId="77777777" w:rsidR="00BE037E" w:rsidRPr="00BE037E" w:rsidRDefault="00BE037E" w:rsidP="00BE037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BE037E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Hayden, </w:t>
      </w:r>
      <w:proofErr w:type="spellStart"/>
      <w:r w:rsidRPr="00BE037E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Chesi</w:t>
      </w:r>
      <w:proofErr w:type="spellEnd"/>
      <w:r w:rsidRPr="00BE037E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K. "Legal Research and Writing LRW (Law 513)." (2019).</w:t>
      </w:r>
    </w:p>
    <w:p w14:paraId="59F4B01E" w14:textId="07F911CD" w:rsidR="00BE037E" w:rsidRDefault="00BE037E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178FE" w14:textId="638BC7E6" w:rsidR="00517B6A" w:rsidRPr="00517B6A" w:rsidRDefault="00517B6A" w:rsidP="00517B6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517B6A">
      <w:rPr>
        <w:rFonts w:ascii="Times New Roman" w:hAnsi="Times New Roman" w:cs="Times New Roman"/>
        <w:sz w:val="24"/>
        <w:szCs w:val="24"/>
      </w:rPr>
      <w:t xml:space="preserve">Surname </w:t>
    </w:r>
    <w:r w:rsidRPr="00517B6A">
      <w:rPr>
        <w:rFonts w:ascii="Times New Roman" w:hAnsi="Times New Roman" w:cs="Times New Roman"/>
        <w:sz w:val="24"/>
        <w:szCs w:val="24"/>
      </w:rPr>
      <w:fldChar w:fldCharType="begin"/>
    </w:r>
    <w:r w:rsidRPr="00517B6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17B6A">
      <w:rPr>
        <w:rFonts w:ascii="Times New Roman" w:hAnsi="Times New Roman" w:cs="Times New Roman"/>
        <w:sz w:val="24"/>
        <w:szCs w:val="24"/>
      </w:rPr>
      <w:fldChar w:fldCharType="separate"/>
    </w:r>
    <w:r w:rsidRPr="00517B6A">
      <w:rPr>
        <w:rFonts w:ascii="Times New Roman" w:hAnsi="Times New Roman" w:cs="Times New Roman"/>
        <w:noProof/>
        <w:sz w:val="24"/>
        <w:szCs w:val="24"/>
      </w:rPr>
      <w:t>1</w:t>
    </w:r>
    <w:r w:rsidRPr="00517B6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wNTI1MrE0ADItDJV0lIJTi4sz8/NACgxrASM0f0csAAAA"/>
  </w:docVars>
  <w:rsids>
    <w:rsidRoot w:val="009E4009"/>
    <w:rsid w:val="0010553D"/>
    <w:rsid w:val="00132A05"/>
    <w:rsid w:val="001E2D43"/>
    <w:rsid w:val="00294056"/>
    <w:rsid w:val="002E7D88"/>
    <w:rsid w:val="003503DC"/>
    <w:rsid w:val="00392067"/>
    <w:rsid w:val="00396EA6"/>
    <w:rsid w:val="003A0378"/>
    <w:rsid w:val="003B1D65"/>
    <w:rsid w:val="003F6CBF"/>
    <w:rsid w:val="00416A02"/>
    <w:rsid w:val="004270EC"/>
    <w:rsid w:val="00460984"/>
    <w:rsid w:val="00463CC6"/>
    <w:rsid w:val="004B2E74"/>
    <w:rsid w:val="004C442E"/>
    <w:rsid w:val="00517B6A"/>
    <w:rsid w:val="0055311D"/>
    <w:rsid w:val="00597D72"/>
    <w:rsid w:val="005A06F0"/>
    <w:rsid w:val="005A6C8D"/>
    <w:rsid w:val="005B0F0D"/>
    <w:rsid w:val="00637690"/>
    <w:rsid w:val="0064270C"/>
    <w:rsid w:val="006837EC"/>
    <w:rsid w:val="006C1FED"/>
    <w:rsid w:val="006E5387"/>
    <w:rsid w:val="007107AD"/>
    <w:rsid w:val="007161B3"/>
    <w:rsid w:val="007A51C7"/>
    <w:rsid w:val="0091357E"/>
    <w:rsid w:val="00984DD8"/>
    <w:rsid w:val="009B44AB"/>
    <w:rsid w:val="009E4009"/>
    <w:rsid w:val="009E63A5"/>
    <w:rsid w:val="00A163C5"/>
    <w:rsid w:val="00AB0161"/>
    <w:rsid w:val="00B22F35"/>
    <w:rsid w:val="00BC40F8"/>
    <w:rsid w:val="00BE037E"/>
    <w:rsid w:val="00C43A95"/>
    <w:rsid w:val="00CA1D6E"/>
    <w:rsid w:val="00CF2459"/>
    <w:rsid w:val="00DB01D9"/>
    <w:rsid w:val="00DC4D5C"/>
    <w:rsid w:val="00DE28A8"/>
    <w:rsid w:val="00DF295F"/>
    <w:rsid w:val="00EB6243"/>
    <w:rsid w:val="00F17B7F"/>
    <w:rsid w:val="00F4502B"/>
    <w:rsid w:val="00F543C1"/>
    <w:rsid w:val="00F8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AC90A"/>
  <w15:chartTrackingRefBased/>
  <w15:docId w15:val="{88C503E2-9FDD-4596-9BCB-3683E104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F24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17B7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F245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17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B6A"/>
  </w:style>
  <w:style w:type="paragraph" w:styleId="Footer">
    <w:name w:val="footer"/>
    <w:basedOn w:val="Normal"/>
    <w:link w:val="FooterChar"/>
    <w:uiPriority w:val="99"/>
    <w:unhideWhenUsed/>
    <w:rsid w:val="00517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B6A"/>
  </w:style>
  <w:style w:type="character" w:styleId="Hyperlink">
    <w:name w:val="Hyperlink"/>
    <w:basedOn w:val="DefaultParagraphFont"/>
    <w:uiPriority w:val="99"/>
    <w:unhideWhenUsed/>
    <w:rsid w:val="00BE03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37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03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03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03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cocal.stanford.edu/opinion/summers-v-tice-2616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cocal.stanford.edu/opinion/summers-v-tice-261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A0059-5A32-406F-9E57-C8C63DED3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dcterms:created xsi:type="dcterms:W3CDTF">2020-07-01T04:48:00Z</dcterms:created>
  <dcterms:modified xsi:type="dcterms:W3CDTF">2020-07-01T06:05:00Z</dcterms:modified>
</cp:coreProperties>
</file>